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8783" w14:textId="61C3ECB2" w:rsidR="008404B1" w:rsidRPr="0057710B" w:rsidRDefault="008404B1" w:rsidP="0057710B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57710B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关于2021年度上海市农业农村委员会“三农”决策咨询专项研究课题（第二期）公开招标的通知</w:t>
      </w:r>
    </w:p>
    <w:p w14:paraId="5E5B9C3B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现将2021年度上海市农业农村委员会“三农”决策咨询专项研究课题（第二期）面向社会发布并公开招标。具体事项通知如下：</w:t>
      </w:r>
    </w:p>
    <w:p w14:paraId="7B857625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一、招标课题目录</w:t>
      </w:r>
    </w:p>
    <w:p w14:paraId="4A126D2A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上海加快推进城乡共同富裕研究</w:t>
      </w:r>
    </w:p>
    <w:p w14:paraId="3FF2CAAF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二、招标范围</w:t>
      </w:r>
    </w:p>
    <w:p w14:paraId="60568107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本次招标面向全市高等院校、科研机构、社会团体、企业等单位或个人。</w:t>
      </w:r>
    </w:p>
    <w:p w14:paraId="71A0C122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三、投标程序</w:t>
      </w:r>
    </w:p>
    <w:p w14:paraId="3F1E1C27" w14:textId="394A7FE3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 xml:space="preserve">1. 申报期限： </w:t>
      </w:r>
      <w:r w:rsidR="0057710B" w:rsidRPr="000D0CDF">
        <w:rPr>
          <w:rFonts w:ascii="微软雅黑" w:eastAsia="微软雅黑" w:hAnsi="微软雅黑" w:hint="eastAsia"/>
          <w:b/>
          <w:color w:val="333333"/>
          <w:u w:val="single"/>
        </w:rPr>
        <w:t>即日起</w:t>
      </w:r>
      <w:r w:rsidRPr="000D0CDF">
        <w:rPr>
          <w:rFonts w:ascii="微软雅黑" w:eastAsia="微软雅黑" w:hAnsi="微软雅黑" w:hint="eastAsia"/>
          <w:b/>
          <w:color w:val="333333"/>
          <w:u w:val="single"/>
        </w:rPr>
        <w:t>至9月</w:t>
      </w:r>
      <w:r w:rsidR="0057710B" w:rsidRPr="000D0CDF">
        <w:rPr>
          <w:rFonts w:ascii="微软雅黑" w:eastAsia="微软雅黑" w:hAnsi="微软雅黑"/>
          <w:b/>
          <w:color w:val="333333"/>
          <w:u w:val="single"/>
        </w:rPr>
        <w:t>24</w:t>
      </w:r>
      <w:r w:rsidRPr="000D0CDF">
        <w:rPr>
          <w:rFonts w:ascii="微软雅黑" w:eastAsia="微软雅黑" w:hAnsi="微软雅黑" w:hint="eastAsia"/>
          <w:b/>
          <w:color w:val="333333"/>
          <w:u w:val="single"/>
        </w:rPr>
        <w:t>日</w:t>
      </w:r>
      <w:r w:rsidR="000D0CDF" w:rsidRPr="000D0CDF">
        <w:rPr>
          <w:rFonts w:ascii="微软雅黑" w:eastAsia="微软雅黑" w:hAnsi="微软雅黑" w:hint="eastAsia"/>
          <w:b/>
          <w:color w:val="333333"/>
          <w:u w:val="single"/>
        </w:rPr>
        <w:t>（周五</w:t>
      </w:r>
      <w:bookmarkStart w:id="0" w:name="_GoBack"/>
      <w:bookmarkEnd w:id="0"/>
      <w:r w:rsidR="000D0CDF" w:rsidRPr="000D0CDF">
        <w:rPr>
          <w:rFonts w:ascii="微软雅黑" w:eastAsia="微软雅黑" w:hAnsi="微软雅黑" w:hint="eastAsia"/>
          <w:b/>
          <w:color w:val="333333"/>
          <w:u w:val="single"/>
        </w:rPr>
        <w:t>）1</w:t>
      </w:r>
      <w:r w:rsidR="000D0CDF" w:rsidRPr="000D0CDF">
        <w:rPr>
          <w:rFonts w:ascii="微软雅黑" w:eastAsia="微软雅黑" w:hAnsi="微软雅黑"/>
          <w:b/>
          <w:color w:val="333333"/>
          <w:u w:val="single"/>
        </w:rPr>
        <w:t>7</w:t>
      </w:r>
      <w:r w:rsidR="000D0CDF" w:rsidRPr="000D0CDF">
        <w:rPr>
          <w:rFonts w:ascii="微软雅黑" w:eastAsia="微软雅黑" w:hAnsi="微软雅黑" w:hint="eastAsia"/>
          <w:b/>
          <w:color w:val="333333"/>
          <w:u w:val="single"/>
        </w:rPr>
        <w:t>:</w:t>
      </w:r>
      <w:r w:rsidR="000D0CDF" w:rsidRPr="000D0CDF">
        <w:rPr>
          <w:rFonts w:ascii="微软雅黑" w:eastAsia="微软雅黑" w:hAnsi="微软雅黑"/>
          <w:b/>
          <w:color w:val="333333"/>
          <w:u w:val="single"/>
        </w:rPr>
        <w:t>00</w:t>
      </w:r>
      <w:r>
        <w:rPr>
          <w:rFonts w:ascii="微软雅黑" w:eastAsia="微软雅黑" w:hAnsi="微软雅黑" w:hint="eastAsia"/>
          <w:color w:val="333333"/>
        </w:rPr>
        <w:t>。逾期不予受理。</w:t>
      </w:r>
    </w:p>
    <w:p w14:paraId="012AE61A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 申报材料获得：《上海市农业农村委员会“三农”决策咨询专项研究课题社会公开招标课题指南》、《上海市农业农村委员会“三农”决策咨询专项研究项目课题申请书》（以下简称《申请书》，内含“课题研究大纲”）等申报材料可登录上海市农业农村委员会网站(http://nyncw.sh.gov.cn)查阅和下载。</w:t>
      </w:r>
    </w:p>
    <w:p w14:paraId="65CA366E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3. 申报材料要求：申请人填表前应仔细阅读有关课题指南和填表说明，</w:t>
      </w:r>
      <w:r w:rsidRPr="0057710B">
        <w:rPr>
          <w:rFonts w:ascii="微软雅黑" w:eastAsia="微软雅黑" w:hAnsi="微软雅黑" w:hint="eastAsia"/>
          <w:b/>
          <w:color w:val="333333"/>
          <w:u w:val="single"/>
        </w:rPr>
        <w:t>《申请书》和《课题研究大纲》（各一式七份）</w:t>
      </w:r>
      <w:r>
        <w:rPr>
          <w:rFonts w:ascii="微软雅黑" w:eastAsia="微软雅黑" w:hAnsi="微软雅黑" w:hint="eastAsia"/>
          <w:color w:val="333333"/>
        </w:rPr>
        <w:t>，须打印填表；申请材料填写</w:t>
      </w:r>
      <w:r>
        <w:rPr>
          <w:rFonts w:ascii="微软雅黑" w:eastAsia="微软雅黑" w:hAnsi="微软雅黑" w:hint="eastAsia"/>
          <w:color w:val="333333"/>
        </w:rPr>
        <w:lastRenderedPageBreak/>
        <w:t>内容应简明扼要，突出重点和关键，</w:t>
      </w:r>
      <w:r w:rsidRPr="0057710B">
        <w:rPr>
          <w:rFonts w:ascii="微软雅黑" w:eastAsia="微软雅黑" w:hAnsi="微软雅黑" w:hint="eastAsia"/>
          <w:b/>
          <w:color w:val="333333"/>
          <w:u w:val="single"/>
        </w:rPr>
        <w:t>其中《课题研究大纲》不得出现课题申请人及成员的姓名和单位；《申请书》须由课题申请人所在单位签署审核意见并加盖公章。</w:t>
      </w:r>
    </w:p>
    <w:p w14:paraId="199702A4" w14:textId="73EABCDF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4. 申报材料提交：申请人应</w:t>
      </w:r>
      <w:r w:rsidRPr="0057710B">
        <w:rPr>
          <w:rFonts w:ascii="微软雅黑" w:eastAsia="微软雅黑" w:hAnsi="微软雅黑" w:hint="eastAsia"/>
          <w:b/>
          <w:color w:val="333333"/>
          <w:u w:val="single"/>
        </w:rPr>
        <w:t>在</w:t>
      </w:r>
      <w:r w:rsidR="0057710B" w:rsidRPr="0057710B">
        <w:rPr>
          <w:rFonts w:ascii="微软雅黑" w:eastAsia="微软雅黑" w:hAnsi="微软雅黑" w:hint="eastAsia"/>
          <w:b/>
          <w:color w:val="333333"/>
          <w:u w:val="single"/>
        </w:rPr>
        <w:t>9月2</w:t>
      </w:r>
      <w:r w:rsidR="0057710B" w:rsidRPr="0057710B">
        <w:rPr>
          <w:rFonts w:ascii="微软雅黑" w:eastAsia="微软雅黑" w:hAnsi="微软雅黑"/>
          <w:b/>
          <w:color w:val="333333"/>
          <w:u w:val="single"/>
        </w:rPr>
        <w:t>4</w:t>
      </w:r>
      <w:r w:rsidR="0057710B" w:rsidRPr="0057710B">
        <w:rPr>
          <w:rFonts w:ascii="微软雅黑" w:eastAsia="微软雅黑" w:hAnsi="微软雅黑" w:hint="eastAsia"/>
          <w:b/>
          <w:color w:val="333333"/>
          <w:u w:val="single"/>
        </w:rPr>
        <w:t>日（周五）1</w:t>
      </w:r>
      <w:r w:rsidR="0057710B" w:rsidRPr="0057710B">
        <w:rPr>
          <w:rFonts w:ascii="微软雅黑" w:eastAsia="微软雅黑" w:hAnsi="微软雅黑"/>
          <w:b/>
          <w:color w:val="333333"/>
          <w:u w:val="single"/>
        </w:rPr>
        <w:t>7</w:t>
      </w:r>
      <w:r w:rsidR="0057710B" w:rsidRPr="0057710B">
        <w:rPr>
          <w:rFonts w:ascii="微软雅黑" w:eastAsia="微软雅黑" w:hAnsi="微软雅黑" w:hint="eastAsia"/>
          <w:b/>
          <w:color w:val="333333"/>
          <w:u w:val="single"/>
        </w:rPr>
        <w:t>:</w:t>
      </w:r>
      <w:r w:rsidR="0057710B" w:rsidRPr="0057710B">
        <w:rPr>
          <w:rFonts w:ascii="微软雅黑" w:eastAsia="微软雅黑" w:hAnsi="微软雅黑"/>
          <w:b/>
          <w:color w:val="333333"/>
          <w:u w:val="single"/>
        </w:rPr>
        <w:t>00</w:t>
      </w:r>
      <w:r w:rsidR="0057710B" w:rsidRPr="0057710B">
        <w:rPr>
          <w:rFonts w:ascii="微软雅黑" w:eastAsia="微软雅黑" w:hAnsi="微软雅黑" w:hint="eastAsia"/>
          <w:b/>
          <w:color w:val="333333"/>
          <w:u w:val="single"/>
        </w:rPr>
        <w:t>前将纸质版材料</w:t>
      </w:r>
      <w:r w:rsidR="0057710B" w:rsidRPr="0057710B">
        <w:rPr>
          <w:rFonts w:ascii="微软雅黑" w:eastAsia="微软雅黑" w:hAnsi="微软雅黑" w:hint="eastAsia"/>
          <w:color w:val="333333"/>
        </w:rPr>
        <w:t>（</w:t>
      </w:r>
      <w:r w:rsidR="0057710B" w:rsidRPr="0057710B">
        <w:rPr>
          <w:rFonts w:ascii="微软雅黑" w:eastAsia="微软雅黑" w:hAnsi="微软雅黑" w:hint="eastAsia"/>
          <w:b/>
          <w:color w:val="333333"/>
          <w:u w:val="single"/>
        </w:rPr>
        <w:t>《申请书》和《课题研究大纲》各一式七份</w:t>
      </w:r>
      <w:r w:rsidR="0057710B">
        <w:rPr>
          <w:rFonts w:ascii="微软雅黑" w:eastAsia="微软雅黑" w:hAnsi="微软雅黑" w:hint="eastAsia"/>
          <w:color w:val="333333"/>
        </w:rPr>
        <w:t>，其中《申请书》须含原件一份）交至闵行校区新行政B楼8</w:t>
      </w:r>
      <w:r w:rsidR="0057710B">
        <w:rPr>
          <w:rFonts w:ascii="微软雅黑" w:eastAsia="微软雅黑" w:hAnsi="微软雅黑"/>
          <w:color w:val="333333"/>
        </w:rPr>
        <w:t>01</w:t>
      </w:r>
      <w:r>
        <w:rPr>
          <w:rFonts w:ascii="微软雅黑" w:eastAsia="微软雅黑" w:hAnsi="微软雅黑" w:hint="eastAsia"/>
          <w:color w:val="333333"/>
        </w:rPr>
        <w:t>，同时</w:t>
      </w:r>
      <w:r w:rsidR="0057710B">
        <w:rPr>
          <w:rFonts w:ascii="微软雅黑" w:eastAsia="微软雅黑" w:hAnsi="微软雅黑" w:hint="eastAsia"/>
          <w:color w:val="333333"/>
        </w:rPr>
        <w:t>将</w:t>
      </w:r>
      <w:r w:rsidRPr="0057710B">
        <w:rPr>
          <w:rFonts w:ascii="微软雅黑" w:eastAsia="微软雅黑" w:hAnsi="微软雅黑" w:hint="eastAsia"/>
          <w:b/>
          <w:color w:val="333333"/>
          <w:u w:val="single"/>
        </w:rPr>
        <w:t>电子版文件</w:t>
      </w:r>
      <w:r w:rsidR="0057710B" w:rsidRPr="0057710B">
        <w:rPr>
          <w:rFonts w:ascii="微软雅黑" w:eastAsia="微软雅黑" w:hAnsi="微软雅黑" w:hint="eastAsia"/>
          <w:b/>
          <w:color w:val="333333"/>
          <w:u w:val="single"/>
        </w:rPr>
        <w:t>（《申请书》和《课题研究大纲》）发送至jdzk</w:t>
      </w:r>
      <w:r w:rsidR="0057710B" w:rsidRPr="0057710B">
        <w:rPr>
          <w:rFonts w:ascii="微软雅黑" w:eastAsia="微软雅黑" w:hAnsi="微软雅黑"/>
          <w:b/>
          <w:color w:val="333333"/>
          <w:u w:val="single"/>
        </w:rPr>
        <w:t>@sjtu.edu.cn</w:t>
      </w:r>
      <w:r>
        <w:rPr>
          <w:rFonts w:ascii="微软雅黑" w:eastAsia="微软雅黑" w:hAnsi="微软雅黑" w:hint="eastAsia"/>
          <w:color w:val="333333"/>
        </w:rPr>
        <w:t>。</w:t>
      </w:r>
    </w:p>
    <w:p w14:paraId="514D0300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四、评标程序</w:t>
      </w:r>
    </w:p>
    <w:p w14:paraId="12790466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1. 标书评审：2021年10月中旬，由招标单位组织专家对《申请书》和《课题研究大纲》进行评审，确定最终中标课题组。</w:t>
      </w:r>
    </w:p>
    <w:p w14:paraId="47AA7806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 评审结果发布：招标单位将于2021年10月下旬在上海市农业农村委员会网站(http://nyncw.sh.gov.cn)公布中标结果。</w:t>
      </w:r>
    </w:p>
    <w:p w14:paraId="71CB5625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五、课题进度要求</w:t>
      </w:r>
    </w:p>
    <w:p w14:paraId="20B4ACB9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1. 课题承担单位或个人自接《课题委托立项通知书》起15日内，须填报《上海市农业农村委员会“三农”决策咨询专项研究项目计划任务书》，并提交详细研究提纲和具体实施计划。</w:t>
      </w:r>
    </w:p>
    <w:p w14:paraId="4E53029B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2. 12月底前，课题承担单位或个人须向招标单位提交中期研究成果，由招标单位组织专家对中期研究成果进行评估。</w:t>
      </w:r>
    </w:p>
    <w:p w14:paraId="6197E67F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3. 课题承担单位或个人须于2022年1月30日前向招标单位提交课题研究报告，由招标单位组织专家对研究成果进行鉴定、验收。验收合格的课题，须向招标单位提交正式研究报告及成果摘要。</w:t>
      </w:r>
    </w:p>
    <w:p w14:paraId="1B728F73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4. 为顺利推进课题研究，招标单位将安排相关处室加强指导，并要求承担单位或个人作2至3次研究进展情况汇报。</w:t>
      </w:r>
    </w:p>
    <w:p w14:paraId="14F5E52E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六、成果权属</w:t>
      </w:r>
    </w:p>
    <w:p w14:paraId="3865C43E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课题全部成果的著作权和版权归上海市农业农村委员会所有。课题负责人和研究人员以及责任单位享有相应的署名权。</w:t>
      </w:r>
    </w:p>
    <w:p w14:paraId="332650A5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七、经费资助</w:t>
      </w:r>
    </w:p>
    <w:p w14:paraId="5FF0A6C7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课题资助人民币5-10万元。</w:t>
      </w:r>
    </w:p>
    <w:p w14:paraId="2E3AFC28" w14:textId="77777777" w:rsidR="008404B1" w:rsidRDefault="008404B1" w:rsidP="008404B1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>
        <w:rPr>
          <w:rStyle w:val="a8"/>
          <w:rFonts w:ascii="微软雅黑" w:eastAsia="微软雅黑" w:hAnsi="微软雅黑" w:hint="eastAsia"/>
          <w:color w:val="333333"/>
        </w:rPr>
        <w:t>八、联系方式</w:t>
      </w:r>
    </w:p>
    <w:p w14:paraId="59326F51" w14:textId="331E4314" w:rsidR="0057710B" w:rsidRPr="0057710B" w:rsidRDefault="0057710B" w:rsidP="0057710B">
      <w:pPr>
        <w:pStyle w:val="a7"/>
        <w:spacing w:after="375"/>
        <w:ind w:firstLine="480"/>
        <w:rPr>
          <w:rFonts w:ascii="微软雅黑" w:eastAsia="微软雅黑" w:hAnsi="微软雅黑"/>
          <w:color w:val="333333"/>
        </w:rPr>
      </w:pPr>
      <w:r w:rsidRPr="0057710B">
        <w:rPr>
          <w:rFonts w:ascii="微软雅黑" w:eastAsia="微软雅黑" w:hAnsi="微软雅黑" w:hint="eastAsia"/>
          <w:color w:val="333333"/>
        </w:rPr>
        <w:t>地址：闵行校区新行政</w:t>
      </w:r>
      <w:r w:rsidRPr="0057710B">
        <w:rPr>
          <w:rFonts w:ascii="微软雅黑" w:eastAsia="微软雅黑" w:hAnsi="微软雅黑"/>
          <w:color w:val="333333"/>
        </w:rPr>
        <w:t>B楼</w:t>
      </w:r>
      <w:r>
        <w:rPr>
          <w:rFonts w:ascii="微软雅黑" w:eastAsia="微软雅黑" w:hAnsi="微软雅黑"/>
          <w:color w:val="333333"/>
        </w:rPr>
        <w:t>801</w:t>
      </w:r>
    </w:p>
    <w:p w14:paraId="7EE5567B" w14:textId="77777777" w:rsidR="0057710B" w:rsidRPr="0057710B" w:rsidRDefault="0057710B" w:rsidP="0057710B">
      <w:pPr>
        <w:pStyle w:val="a7"/>
        <w:spacing w:after="375"/>
        <w:ind w:firstLine="480"/>
        <w:rPr>
          <w:rFonts w:ascii="微软雅黑" w:eastAsia="微软雅黑" w:hAnsi="微软雅黑"/>
          <w:color w:val="333333"/>
        </w:rPr>
      </w:pPr>
      <w:r w:rsidRPr="0057710B">
        <w:rPr>
          <w:rFonts w:ascii="微软雅黑" w:eastAsia="微软雅黑" w:hAnsi="微软雅黑" w:hint="eastAsia"/>
          <w:color w:val="333333"/>
        </w:rPr>
        <w:t>联系人：王逸腾</w:t>
      </w:r>
    </w:p>
    <w:p w14:paraId="3F33A7A4" w14:textId="77777777" w:rsidR="0057710B" w:rsidRPr="0057710B" w:rsidRDefault="0057710B" w:rsidP="0057710B">
      <w:pPr>
        <w:pStyle w:val="a7"/>
        <w:spacing w:after="375"/>
        <w:ind w:firstLine="480"/>
        <w:rPr>
          <w:rFonts w:ascii="微软雅黑" w:eastAsia="微软雅黑" w:hAnsi="微软雅黑"/>
          <w:color w:val="333333"/>
        </w:rPr>
      </w:pPr>
      <w:r w:rsidRPr="0057710B">
        <w:rPr>
          <w:rFonts w:ascii="微软雅黑" w:eastAsia="微软雅黑" w:hAnsi="微软雅黑" w:hint="eastAsia"/>
          <w:color w:val="333333"/>
        </w:rPr>
        <w:t>电话：</w:t>
      </w:r>
      <w:r w:rsidRPr="0057710B">
        <w:rPr>
          <w:rFonts w:ascii="微软雅黑" w:eastAsia="微软雅黑" w:hAnsi="微软雅黑"/>
          <w:color w:val="333333"/>
        </w:rPr>
        <w:t>34205041</w:t>
      </w:r>
    </w:p>
    <w:p w14:paraId="1F51EF6A" w14:textId="26448409" w:rsidR="00E94CF9" w:rsidRPr="0057710B" w:rsidRDefault="0057710B" w:rsidP="0057710B">
      <w:pPr>
        <w:pStyle w:val="a7"/>
        <w:spacing w:before="0" w:beforeAutospacing="0" w:after="375" w:afterAutospacing="0"/>
        <w:ind w:firstLine="480"/>
        <w:rPr>
          <w:rFonts w:ascii="微软雅黑" w:eastAsia="微软雅黑" w:hAnsi="微软雅黑"/>
          <w:color w:val="333333"/>
        </w:rPr>
      </w:pPr>
      <w:r w:rsidRPr="0057710B">
        <w:rPr>
          <w:rFonts w:ascii="微软雅黑" w:eastAsia="微软雅黑" w:hAnsi="微软雅黑" w:hint="eastAsia"/>
          <w:color w:val="333333"/>
        </w:rPr>
        <w:t>邮箱：</w:t>
      </w:r>
      <w:r w:rsidRPr="0057710B">
        <w:rPr>
          <w:rFonts w:ascii="微软雅黑" w:eastAsia="微软雅黑" w:hAnsi="微软雅黑"/>
          <w:color w:val="333333"/>
        </w:rPr>
        <w:t>jdzk@sjtu.edu.cn</w:t>
      </w:r>
    </w:p>
    <w:sectPr w:rsidR="00E94CF9" w:rsidRPr="00577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CCCA" w14:textId="77777777" w:rsidR="00EC1010" w:rsidRDefault="00EC1010" w:rsidP="008404B1">
      <w:r>
        <w:separator/>
      </w:r>
    </w:p>
  </w:endnote>
  <w:endnote w:type="continuationSeparator" w:id="0">
    <w:p w14:paraId="2FB4426B" w14:textId="77777777" w:rsidR="00EC1010" w:rsidRDefault="00EC1010" w:rsidP="0084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0D4F" w14:textId="77777777" w:rsidR="00EC1010" w:rsidRDefault="00EC1010" w:rsidP="008404B1">
      <w:r>
        <w:separator/>
      </w:r>
    </w:p>
  </w:footnote>
  <w:footnote w:type="continuationSeparator" w:id="0">
    <w:p w14:paraId="76F2CE7D" w14:textId="77777777" w:rsidR="00EC1010" w:rsidRDefault="00EC1010" w:rsidP="00840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E4"/>
    <w:rsid w:val="000D0CDF"/>
    <w:rsid w:val="00301679"/>
    <w:rsid w:val="0057710B"/>
    <w:rsid w:val="005A18E4"/>
    <w:rsid w:val="00632B74"/>
    <w:rsid w:val="008404B1"/>
    <w:rsid w:val="00BA087D"/>
    <w:rsid w:val="00E94CF9"/>
    <w:rsid w:val="00E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15054"/>
  <w15:chartTrackingRefBased/>
  <w15:docId w15:val="{0EAF4883-2733-4805-AEEA-4020C1F8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04B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4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4B1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404B1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(Web)"/>
    <w:basedOn w:val="a"/>
    <w:uiPriority w:val="99"/>
    <w:unhideWhenUsed/>
    <w:rsid w:val="008404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40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王逸腾Eaten</dc:creator>
  <cp:keywords/>
  <dc:description/>
  <cp:lastModifiedBy>王逸腾Eaten</cp:lastModifiedBy>
  <cp:revision>4</cp:revision>
  <dcterms:created xsi:type="dcterms:W3CDTF">2021-09-15T06:30:00Z</dcterms:created>
  <dcterms:modified xsi:type="dcterms:W3CDTF">2021-09-15T06:41:00Z</dcterms:modified>
</cp:coreProperties>
</file>