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50C7" w14:textId="13D625D5" w:rsidR="00F31E80" w:rsidRPr="002C6602" w:rsidRDefault="00115E99">
      <w:pP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2C6602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关于2022年度上海市人民政府决策咨询研究重点课题公开招标的通知</w:t>
      </w:r>
    </w:p>
    <w:p w14:paraId="7063831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经市政府批准，2022年度上海市人民政府决策咨询研究重点课题42项，现面向社会公开招标。具体事项通知如下：</w:t>
      </w:r>
    </w:p>
    <w:p w14:paraId="34A8DDF3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一、招标课题目录</w:t>
      </w:r>
    </w:p>
    <w:p w14:paraId="4D578FF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1. 上海中国式社会主义现代化的内涵、目标和实施路径研究</w:t>
      </w:r>
    </w:p>
    <w:p w14:paraId="333AC4A8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2. 浦东新区社会主义现代化建设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引领区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内涵和实现路径研究</w:t>
      </w:r>
    </w:p>
    <w:p w14:paraId="70973745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3. 上海自贸试验区临港新片区对标高水平国际经贸规则研究</w:t>
      </w:r>
    </w:p>
    <w:p w14:paraId="743054E3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4. 上海经济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稳增长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动力机制和对策研究</w:t>
      </w:r>
    </w:p>
    <w:p w14:paraId="7D358E5C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5. 上海提升总部经济贡献度研究</w:t>
      </w:r>
    </w:p>
    <w:p w14:paraId="0AA3500B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6. 进一步提升上海经济首位度研究</w:t>
      </w:r>
    </w:p>
    <w:p w14:paraId="364269C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7. 上海壮大产业经济新动能、强化新赛道布局研究</w:t>
      </w:r>
    </w:p>
    <w:p w14:paraId="2CE0981D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8. 上海构建重点领域跨国研发体系的路径与机制研究</w:t>
      </w:r>
    </w:p>
    <w:p w14:paraId="3F385971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9. 外商投资制度性开放瓶颈突破研究</w:t>
      </w:r>
    </w:p>
    <w:p w14:paraId="6FCC13C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10. 上海大力发展国际数字贸易研究</w:t>
      </w:r>
    </w:p>
    <w:p w14:paraId="031F76F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11. 上海数字金融跨越式发展的突破口与政策支撑体系研究</w:t>
      </w:r>
    </w:p>
    <w:p w14:paraId="692381B9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12. 上海打造具有国际影响力的碳定价与碳金融中心研究</w:t>
      </w:r>
    </w:p>
    <w:p w14:paraId="1234858E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13. 上海高水平推进“双碳”目标的关键问题研究</w:t>
      </w:r>
    </w:p>
    <w:p w14:paraId="03F45FEC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14. 上海市属国有资本产业布局优化调整策略及路径研究</w:t>
      </w:r>
    </w:p>
    <w:p w14:paraId="5110913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15. 上海数字化转型“空间数字底座”建设的思路和路径研究</w:t>
      </w:r>
    </w:p>
    <w:p w14:paraId="039FB27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16. 虹桥国际开放枢纽核心功能提升研究</w:t>
      </w:r>
    </w:p>
    <w:p w14:paraId="208E3DA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17. 长三角区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域科技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创新和产业联动合作机制研究</w:t>
      </w:r>
    </w:p>
    <w:p w14:paraId="0BDFC88C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lastRenderedPageBreak/>
        <w:t>18. “五个新城”建设与长三角一体化战略联动研究</w:t>
      </w:r>
    </w:p>
    <w:p w14:paraId="231D620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19. 上海内河航运设施投资和运营机制模式创新研究</w:t>
      </w:r>
    </w:p>
    <w:p w14:paraId="39465EBD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20. 上海土地综合整治实施机制及路径优化研究</w:t>
      </w:r>
    </w:p>
    <w:p w14:paraId="5BAD5B5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21. 开放背景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下数据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知识产权制度研究</w:t>
      </w:r>
    </w:p>
    <w:p w14:paraId="2495FAEA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22. 上海加快建设战略人才力量研究</w:t>
      </w:r>
    </w:p>
    <w:p w14:paraId="28C7A279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23. 上海实现共同富裕的内涵要求和实施路径研究</w:t>
      </w:r>
    </w:p>
    <w:p w14:paraId="0DB0D008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24. 上海保障性租赁住房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规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、建、管、服一体化联动机制研究</w:t>
      </w:r>
    </w:p>
    <w:p w14:paraId="53296EBD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25. 疫情防控</w:t>
      </w:r>
      <w:proofErr w:type="gramStart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常态化下完善</w:t>
      </w:r>
      <w:proofErr w:type="gramEnd"/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上海医疗卫生服务体系研究</w:t>
      </w:r>
    </w:p>
    <w:p w14:paraId="778A2C7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26. 上海多层次医疗保障体系多元共建研究</w:t>
      </w:r>
    </w:p>
    <w:p w14:paraId="0AD8A8FA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27. 上海教育综合改革示范区先行先试研究</w:t>
      </w:r>
    </w:p>
    <w:p w14:paraId="34D726E8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28. 新时代上海慈善事业发展的政策举措研究</w:t>
      </w:r>
    </w:p>
    <w:p w14:paraId="3CFC72F0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29. 上海乡村社会治理现代化研究</w:t>
      </w:r>
    </w:p>
    <w:p w14:paraId="3BD2472A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30. 上海安全生产与安全运行重要风险防范研究</w:t>
      </w:r>
    </w:p>
    <w:p w14:paraId="0D00F844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31. 上海社区分类治理研究</w:t>
      </w:r>
    </w:p>
    <w:p w14:paraId="794112A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32. 上海推进全过程人民民主最佳实践地建设研究</w:t>
      </w:r>
    </w:p>
    <w:p w14:paraId="50759B9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 </w:t>
      </w:r>
    </w:p>
    <w:p w14:paraId="4ADE9A5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(以下课题为青年专项，申请人年龄不超过45周岁)</w:t>
      </w:r>
    </w:p>
    <w:p w14:paraId="58D3D512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33. 上海培育发展“专精特新”中小企业研究</w:t>
      </w:r>
    </w:p>
    <w:p w14:paraId="51A1E8BB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34. 新型研发机构管理体制与机制创新研究</w:t>
      </w:r>
    </w:p>
    <w:p w14:paraId="4B6A3BEE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35. 上海培育壮大消费新业态研究</w:t>
      </w:r>
    </w:p>
    <w:p w14:paraId="4589E5D0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36. 直播经济规范发展和监管研究</w:t>
      </w:r>
    </w:p>
    <w:p w14:paraId="564239EC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37. 上海提升国际会展之都能级研究</w:t>
      </w:r>
    </w:p>
    <w:p w14:paraId="45B4F903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lastRenderedPageBreak/>
        <w:t>38. 上海中心城区与郊区养老联动发展研究</w:t>
      </w:r>
    </w:p>
    <w:p w14:paraId="4AC1BF9B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39. 上海提高居民生育水平的公共政策研究</w:t>
      </w:r>
    </w:p>
    <w:p w14:paraId="05E07D25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40. 上海加快打造演艺之都研究</w:t>
      </w:r>
    </w:p>
    <w:p w14:paraId="102DB422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41. “双减”背景下上海全社会育人体系研究</w:t>
      </w:r>
    </w:p>
    <w:p w14:paraId="44643EF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42. 上海创新拓展全民健身空间研究</w:t>
      </w:r>
    </w:p>
    <w:p w14:paraId="54D04F90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二、招标对象及条件</w:t>
      </w:r>
    </w:p>
    <w:p w14:paraId="56892C3D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本次招标面向全国高等院校、科研机构、社会团体、企业等单位或个人（个人申报须有课题依托管理单位）。</w:t>
      </w:r>
    </w:p>
    <w:p w14:paraId="677313B3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申请人须具有较高的政治素质、熟悉决策咨询研究工作。并具有与所申报课题相关的研究基础。</w:t>
      </w:r>
    </w:p>
    <w:p w14:paraId="44C79750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三、申报程序</w:t>
      </w:r>
    </w:p>
    <w:p w14:paraId="3804B75F" w14:textId="358EE900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1．申报方式：</w:t>
      </w:r>
      <w:r w:rsidR="002C6602">
        <w:rPr>
          <w:rFonts w:ascii="Microsoft YaHei UI" w:eastAsia="Microsoft YaHei UI" w:hAnsi="Microsoft YaHei UI" w:hint="eastAsia"/>
          <w:color w:val="333333"/>
          <w:spacing w:val="8"/>
        </w:rPr>
        <w:t>采用</w:t>
      </w:r>
      <w:r w:rsidR="002C6602"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网上申报方式</w:t>
      </w:r>
      <w:r w:rsidR="002C6602">
        <w:rPr>
          <w:rFonts w:ascii="Microsoft YaHei UI" w:eastAsia="Microsoft YaHei UI" w:hAnsi="Microsoft YaHei UI" w:hint="eastAsia"/>
          <w:color w:val="333333"/>
          <w:spacing w:val="8"/>
        </w:rPr>
        <w:t>，无需提交纸质材料。申请人通过登录</w:t>
      </w:r>
      <w:r w:rsidR="002C6602"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上海市人民政府发展研究中心网站（http://www.fzzx.sh.gov.cn）——“项目申报”栏目——“决策咨询研究项目管理平台”</w:t>
      </w:r>
      <w:r w:rsidR="002C6602">
        <w:rPr>
          <w:rFonts w:ascii="Microsoft YaHei UI" w:eastAsia="Microsoft YaHei UI" w:hAnsi="Microsoft YaHei UI" w:hint="eastAsia"/>
          <w:color w:val="333333"/>
          <w:spacing w:val="8"/>
        </w:rPr>
        <w:t>进行申报（</w:t>
      </w:r>
      <w:r w:rsidR="002C6602"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“申请单位”填写“上海交通大学”</w:t>
      </w:r>
      <w:r w:rsidR="002C6602">
        <w:rPr>
          <w:rFonts w:ascii="Microsoft YaHei UI" w:eastAsia="Microsoft YaHei UI" w:hAnsi="Microsoft YaHei UI" w:hint="eastAsia"/>
          <w:color w:val="333333"/>
          <w:spacing w:val="8"/>
        </w:rPr>
        <w:t>）。</w:t>
      </w:r>
    </w:p>
    <w:p w14:paraId="27FB9327" w14:textId="6AAD9F29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2. 申报步骤：</w:t>
      </w:r>
      <w:r w:rsidR="002C6602" w:rsidRPr="00694659">
        <w:rPr>
          <w:rFonts w:ascii="Microsoft YaHei UI" w:eastAsia="Microsoft YaHei UI" w:hAnsi="Microsoft YaHei UI" w:hint="eastAsia"/>
          <w:color w:val="333333"/>
          <w:spacing w:val="8"/>
        </w:rPr>
        <w:t>（</w:t>
      </w:r>
      <w:r w:rsidR="002C6602" w:rsidRPr="00694659">
        <w:rPr>
          <w:rFonts w:ascii="Microsoft YaHei UI" w:eastAsia="Microsoft YaHei UI" w:hAnsi="Microsoft YaHei UI"/>
          <w:color w:val="333333"/>
          <w:spacing w:val="8"/>
        </w:rPr>
        <w:t>1）申请人所在单位进行注册（单位注册需使用“法人一证通”进行校验）；（2）申请人采用网上申报方式，无需提交纸质材料。申请人通过登录上海市人民政府发展研究中心网站（http://www.fzzx.sh.gov.cn）——“项目申报”栏目——“决策咨询研究项目管理平台”进行申报。；（3）申请人填写提交申报材料；（4）申请人所在单位完成网上审核。</w:t>
      </w:r>
    </w:p>
    <w:p w14:paraId="7948F843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lastRenderedPageBreak/>
        <w:t>3．课题指南获取：登录上海市人民政府发展研究中心网站查阅《2022年度上海市人民政府决策咨询研究重点课题指南》。</w:t>
      </w:r>
    </w:p>
    <w:p w14:paraId="7F690BE9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4．申报数量限制：</w:t>
      </w:r>
      <w:r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同一申请人，申报课题数量不超过2项</w:t>
      </w: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。</w:t>
      </w:r>
    </w:p>
    <w:p w14:paraId="7BFAE74C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5．在线填写要求：申请人应仔细阅读课题指南和填表说明；申报材料应简明扼要，突出重点和关键，</w:t>
      </w:r>
      <w:r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其中《课题研究大纲》部分不得出现课题申请人及成员的姓名和单位</w:t>
      </w: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，字数限5000字，图表不超过规定尺寸。</w:t>
      </w:r>
    </w:p>
    <w:p w14:paraId="63883FF9" w14:textId="4531285E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6．网上申报受理日期：</w:t>
      </w:r>
      <w:r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2022年3月17日至31日</w:t>
      </w:r>
      <w:r w:rsidR="002C6602" w:rsidRPr="002C6602">
        <w:rPr>
          <w:rFonts w:ascii="Microsoft YaHei UI" w:eastAsia="Microsoft YaHei UI" w:hAnsi="Microsoft YaHei UI"/>
          <w:b/>
          <w:color w:val="333333"/>
          <w:spacing w:val="8"/>
        </w:rPr>
        <w:t>16</w:t>
      </w:r>
      <w:r w:rsidR="002C6602"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：0</w:t>
      </w:r>
      <w:r w:rsidR="002C6602" w:rsidRPr="002C6602">
        <w:rPr>
          <w:rFonts w:ascii="Microsoft YaHei UI" w:eastAsia="Microsoft YaHei UI" w:hAnsi="Microsoft YaHei UI"/>
          <w:b/>
          <w:color w:val="333333"/>
          <w:spacing w:val="8"/>
        </w:rPr>
        <w:t>0</w:t>
      </w:r>
      <w:r w:rsidR="002C6602" w:rsidRPr="002C6602">
        <w:rPr>
          <w:rFonts w:ascii="Microsoft YaHei UI" w:eastAsia="Microsoft YaHei UI" w:hAnsi="Microsoft YaHei UI" w:hint="eastAsia"/>
          <w:b/>
          <w:color w:val="333333"/>
          <w:spacing w:val="8"/>
        </w:rPr>
        <w:t>截止</w:t>
      </w: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。</w:t>
      </w:r>
    </w:p>
    <w:p w14:paraId="7D0B2CEA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四、评标程序</w:t>
      </w:r>
    </w:p>
    <w:p w14:paraId="30C6F7B5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1．申报受理后，由招标单位组织进行两轮评审。</w:t>
      </w:r>
    </w:p>
    <w:p w14:paraId="5C19A76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2．中标结果将于2022年4月中下旬在中国上海门户网站（www.sh.gov.cn）和上海市人民政府发展研究中心网站公布。</w:t>
      </w:r>
    </w:p>
    <w:p w14:paraId="5F3813A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五、研究期限及成果要求</w:t>
      </w:r>
    </w:p>
    <w:p w14:paraId="0556C37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1. 研究期限为2022年4月至9月。</w:t>
      </w:r>
    </w:p>
    <w:p w14:paraId="6C955EE1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2. 研究成果包括研究报告（含摘要）和决策咨询专报。</w:t>
      </w:r>
    </w:p>
    <w:p w14:paraId="3965D5D9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六、经费资助</w:t>
      </w:r>
    </w:p>
    <w:p w14:paraId="12C9C645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color w:val="333333"/>
          <w:spacing w:val="8"/>
        </w:rPr>
        <w:t>每项资助人民币8至10万元。</w:t>
      </w:r>
    </w:p>
    <w:p w14:paraId="61C7EFC6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2C6602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七、联系方式</w:t>
      </w:r>
    </w:p>
    <w:p w14:paraId="39524B43" w14:textId="77777777" w:rsidR="002C6602" w:rsidRPr="004421E3" w:rsidRDefault="002C6602" w:rsidP="002C6602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地址：闵行校区新行政B楼5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19</w:t>
      </w:r>
    </w:p>
    <w:p w14:paraId="251E0D3A" w14:textId="77777777" w:rsidR="002C6602" w:rsidRPr="004421E3" w:rsidRDefault="002C6602" w:rsidP="002C6602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联系人：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王逸腾</w:t>
      </w:r>
    </w:p>
    <w:p w14:paraId="0CEE3347" w14:textId="77777777" w:rsidR="002C6602" w:rsidRPr="004421E3" w:rsidRDefault="002C6602" w:rsidP="002C6602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电话：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13817530796</w:t>
      </w:r>
    </w:p>
    <w:p w14:paraId="168007D5" w14:textId="04346DAD" w:rsidR="00115E99" w:rsidRPr="000A34FD" w:rsidRDefault="002C6602" w:rsidP="000A34FD">
      <w:pPr>
        <w:ind w:firstLineChars="200" w:firstLine="512"/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邮箱：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jdzk</w:t>
      </w: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@sjtu.edu.cn</w:t>
      </w:r>
      <w:bookmarkStart w:id="0" w:name="_GoBack"/>
      <w:bookmarkEnd w:id="0"/>
    </w:p>
    <w:p w14:paraId="197613E7" w14:textId="77777777" w:rsidR="00115E99" w:rsidRPr="002C6602" w:rsidRDefault="00115E99" w:rsidP="002C6602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</w:p>
    <w:sectPr w:rsidR="00115E99" w:rsidRPr="002C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2F47" w14:textId="77777777" w:rsidR="00C155D1" w:rsidRDefault="00C155D1" w:rsidP="00115E99">
      <w:r>
        <w:separator/>
      </w:r>
    </w:p>
  </w:endnote>
  <w:endnote w:type="continuationSeparator" w:id="0">
    <w:p w14:paraId="729C498E" w14:textId="77777777" w:rsidR="00C155D1" w:rsidRDefault="00C155D1" w:rsidP="001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F731" w14:textId="77777777" w:rsidR="00C155D1" w:rsidRDefault="00C155D1" w:rsidP="00115E99">
      <w:r>
        <w:separator/>
      </w:r>
    </w:p>
  </w:footnote>
  <w:footnote w:type="continuationSeparator" w:id="0">
    <w:p w14:paraId="50AFC62A" w14:textId="77777777" w:rsidR="00C155D1" w:rsidRDefault="00C155D1" w:rsidP="0011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0B"/>
    <w:rsid w:val="000A34FD"/>
    <w:rsid w:val="00115E99"/>
    <w:rsid w:val="002145D0"/>
    <w:rsid w:val="002C6602"/>
    <w:rsid w:val="005E520B"/>
    <w:rsid w:val="00C155D1"/>
    <w:rsid w:val="00DF24F1"/>
    <w:rsid w:val="00F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995B"/>
  <w15:chartTrackingRefBased/>
  <w15:docId w15:val="{BFF5C660-8852-4A67-AC2D-849FEBB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E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E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5E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1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王逸腾Eaten</dc:creator>
  <cp:keywords/>
  <dc:description/>
  <cp:lastModifiedBy>王逸腾Eaten</cp:lastModifiedBy>
  <cp:revision>4</cp:revision>
  <dcterms:created xsi:type="dcterms:W3CDTF">2022-03-16T00:43:00Z</dcterms:created>
  <dcterms:modified xsi:type="dcterms:W3CDTF">2022-03-16T01:20:00Z</dcterms:modified>
</cp:coreProperties>
</file>