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4D22" w14:textId="77777777" w:rsidR="00401032" w:rsidRPr="00401032" w:rsidRDefault="00401032" w:rsidP="00401032">
      <w:pPr>
        <w:widowControl/>
        <w:spacing w:before="300" w:after="300"/>
        <w:jc w:val="left"/>
        <w:outlineLvl w:val="1"/>
        <w:rPr>
          <w:rFonts w:ascii="微软雅黑" w:eastAsia="微软雅黑" w:hAnsi="微软雅黑" w:cs="宋体"/>
          <w:color w:val="CBCCCE"/>
          <w:kern w:val="0"/>
          <w:sz w:val="24"/>
          <w:szCs w:val="24"/>
        </w:rPr>
      </w:pPr>
      <w:r w:rsidRPr="00401032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2023年上海市发展改革决策咨询研究课题公开选聘公告</w:t>
      </w:r>
    </w:p>
    <w:p w14:paraId="14992797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为广泛调动社会研究力量，凝聚各方智慧，深入研究上海经济社会发展和改革一系列前瞻性重大问题，为市委、市政府提供决策参考，上海市发展和改革委员会安排了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7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项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2023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年决策咨询研究重点课题面向社会公开选聘。现将有关事项公告如下：</w:t>
      </w:r>
    </w:p>
    <w:p w14:paraId="5290877F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一、公开选聘课题题目</w:t>
      </w:r>
    </w:p>
    <w:p w14:paraId="0DAB0375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1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、上海对</w:t>
      </w:r>
      <w:proofErr w:type="gramStart"/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标国际</w:t>
      </w:r>
      <w:proofErr w:type="gramEnd"/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提升经济中心城市首位度研究</w:t>
      </w:r>
    </w:p>
    <w:p w14:paraId="74B05DB1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2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、从中国式现代化内涵看上海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“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十四五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”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规划实施中的难点问题研究</w:t>
      </w:r>
    </w:p>
    <w:p w14:paraId="2D07465D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3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、以市场化机制充分激发长三角一体化发展内生动力研究</w:t>
      </w:r>
    </w:p>
    <w:p w14:paraId="0B232964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4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、推进长三角一体化示范区新三年创新发展研究</w:t>
      </w:r>
    </w:p>
    <w:p w14:paraId="5EF79F5E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5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、完善上海科技创新全链条加速机制研究</w:t>
      </w:r>
    </w:p>
    <w:p w14:paraId="5CA9C245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6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Web3.0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时代新经济形态研究</w:t>
      </w:r>
    </w:p>
    <w:p w14:paraId="778ECB32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7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、上海市人口长期均衡发展指标体系研究</w:t>
      </w:r>
    </w:p>
    <w:p w14:paraId="3C164037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lastRenderedPageBreak/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二、公开选聘范围</w:t>
      </w:r>
    </w:p>
    <w:p w14:paraId="3CAA4BFB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大专院校、科研院所、社会团体、咨询企业、国际组织等有关</w:t>
      </w:r>
      <w:proofErr w:type="gramStart"/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智库机构</w:t>
      </w:r>
      <w:proofErr w:type="gramEnd"/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均可参加选聘。</w:t>
      </w:r>
    </w:p>
    <w:p w14:paraId="6C31B964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三、申报要求</w:t>
      </w:r>
    </w:p>
    <w:p w14:paraId="4AA23008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1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、课题组负责人应具有高级职称或相关领域重大问题的研究积累，挂名或不担任实质性研究工作的人员不得作为课题组负责人。</w:t>
      </w:r>
    </w:p>
    <w:p w14:paraId="4B1982BD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2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、课题研究应坚持理论联系实际，既要有相关理论支撑，又要注重深入开展调查研究，注重数据、案例分析，提出符合上海实际的、操作性强的政策建议。</w:t>
      </w:r>
    </w:p>
    <w:p w14:paraId="2CB972B7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3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、鼓励申请人所在单位给予课题组经费等配套支持。</w:t>
      </w:r>
    </w:p>
    <w:p w14:paraId="61729917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四、选聘程序</w:t>
      </w:r>
    </w:p>
    <w:p w14:paraId="0467F38E" w14:textId="7544EA34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1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、申报期限：</w:t>
      </w:r>
      <w:r w:rsidR="00C52457"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 xml:space="preserve"> 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4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月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1</w:t>
      </w:r>
      <w:r w:rsidR="00C52457">
        <w:rPr>
          <w:rFonts w:ascii="inherit" w:eastAsia="微软雅黑" w:hAnsi="inherit" w:cs="宋体"/>
          <w:color w:val="424242"/>
          <w:kern w:val="0"/>
          <w:sz w:val="27"/>
          <w:szCs w:val="27"/>
        </w:rPr>
        <w:t>2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日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1</w:t>
      </w:r>
      <w:r w:rsidR="00C52457">
        <w:rPr>
          <w:rFonts w:ascii="inherit" w:eastAsia="微软雅黑" w:hAnsi="inherit" w:cs="宋体"/>
          <w:color w:val="424242"/>
          <w:kern w:val="0"/>
          <w:sz w:val="27"/>
          <w:szCs w:val="27"/>
        </w:rPr>
        <w:t>6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：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0</w:t>
      </w:r>
      <w:r w:rsidR="00C52457">
        <w:rPr>
          <w:rFonts w:ascii="inherit" w:eastAsia="微软雅黑" w:hAnsi="inherit" w:cs="宋体"/>
          <w:color w:val="424242"/>
          <w:kern w:val="0"/>
          <w:sz w:val="27"/>
          <w:szCs w:val="27"/>
        </w:rPr>
        <w:t>0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截止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。</w:t>
      </w:r>
    </w:p>
    <w:p w14:paraId="04579E59" w14:textId="1D798DF5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="00C52457">
        <w:rPr>
          <w:rFonts w:ascii="inherit" w:eastAsia="微软雅黑" w:hAnsi="inherit" w:cs="宋体"/>
          <w:color w:val="424242"/>
          <w:kern w:val="0"/>
          <w:sz w:val="27"/>
          <w:szCs w:val="27"/>
        </w:rPr>
        <w:t>2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、申报材料。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包括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《课题选聘申请书》《课题研究大纲》。</w:t>
      </w:r>
    </w:p>
    <w:p w14:paraId="6D672FFE" w14:textId="77777777" w:rsidR="00C52457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="00C52457">
        <w:rPr>
          <w:rFonts w:ascii="inherit" w:eastAsia="微软雅黑" w:hAnsi="inherit" w:cs="宋体"/>
          <w:color w:val="424242"/>
          <w:kern w:val="0"/>
          <w:sz w:val="27"/>
          <w:szCs w:val="27"/>
        </w:rPr>
        <w:t>3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、提交申请。申请人应在仔细阅读本选聘《公告》《指南》，以及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“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填表说明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”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等有关情况后，填写并提交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：</w:t>
      </w:r>
    </w:p>
    <w:p w14:paraId="282F0E66" w14:textId="3B2D630E" w:rsidR="00C52457" w:rsidRDefault="00C52457" w:rsidP="00C52457">
      <w:pPr>
        <w:widowControl/>
        <w:spacing w:after="375"/>
        <w:ind w:firstLineChars="200" w:firstLine="540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lastRenderedPageBreak/>
        <w:t>纸质版：</w:t>
      </w:r>
      <w:r w:rsidR="00401032"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《</w:t>
      </w:r>
      <w:r w:rsidR="00051634"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选聘</w:t>
      </w:r>
      <w:r w:rsidR="00401032"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课题申请书》与《</w:t>
      </w:r>
      <w:r w:rsidR="00051634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选聘</w:t>
      </w:r>
      <w:r w:rsidR="00401032"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课题研究大纲》各</w:t>
      </w:r>
      <w:r w:rsidR="00401032" w:rsidRPr="00401032">
        <w:rPr>
          <w:rFonts w:ascii="inherit" w:eastAsia="微软雅黑" w:hAnsi="inherit" w:cs="宋体"/>
          <w:b/>
          <w:bCs/>
          <w:color w:val="FF0000"/>
          <w:kern w:val="0"/>
          <w:sz w:val="27"/>
          <w:szCs w:val="27"/>
        </w:rPr>
        <w:t>一式七份</w:t>
      </w:r>
      <w:r w:rsidR="00401032"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（其中《课题选聘申请书》</w:t>
      </w:r>
      <w:r w:rsidR="00401032" w:rsidRPr="00401032">
        <w:rPr>
          <w:rFonts w:ascii="inherit" w:eastAsia="微软雅黑" w:hAnsi="inherit" w:cs="宋体"/>
          <w:b/>
          <w:bCs/>
          <w:color w:val="FF0000"/>
          <w:kern w:val="0"/>
          <w:sz w:val="27"/>
          <w:szCs w:val="27"/>
        </w:rPr>
        <w:t>须含加盖单位公章的原件一份</w:t>
      </w:r>
      <w:r w:rsidR="00051634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；</w:t>
      </w:r>
      <w:r w:rsidR="00051634" w:rsidRPr="00051634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《课题选聘申请书》与《课题研究大纲》</w:t>
      </w:r>
      <w:r w:rsidR="00051634" w:rsidRPr="00051634">
        <w:rPr>
          <w:rFonts w:ascii="inherit" w:eastAsia="微软雅黑" w:hAnsi="inherit" w:cs="宋体" w:hint="eastAsia"/>
          <w:b/>
          <w:bCs/>
          <w:color w:val="FF0000"/>
          <w:kern w:val="0"/>
          <w:sz w:val="27"/>
          <w:szCs w:val="27"/>
        </w:rPr>
        <w:t>采用</w:t>
      </w:r>
      <w:r w:rsidR="00051634" w:rsidRPr="00051634">
        <w:rPr>
          <w:rFonts w:ascii="inherit" w:eastAsia="微软雅黑" w:hAnsi="inherit" w:cs="宋体"/>
          <w:b/>
          <w:bCs/>
          <w:color w:val="FF0000"/>
          <w:kern w:val="0"/>
          <w:sz w:val="27"/>
          <w:szCs w:val="27"/>
        </w:rPr>
        <w:t>A4</w:t>
      </w:r>
      <w:r w:rsidR="00051634" w:rsidRPr="00051634">
        <w:rPr>
          <w:rFonts w:ascii="inherit" w:eastAsia="微软雅黑" w:hAnsi="inherit" w:cs="宋体"/>
          <w:b/>
          <w:bCs/>
          <w:color w:val="FF0000"/>
          <w:kern w:val="0"/>
          <w:sz w:val="27"/>
          <w:szCs w:val="27"/>
        </w:rPr>
        <w:t>规格页面，左侧装订；分开装订</w:t>
      </w:r>
      <w:r w:rsidR="00051634" w:rsidRPr="00051634">
        <w:rPr>
          <w:rFonts w:ascii="inherit" w:eastAsia="微软雅黑" w:hAnsi="inherit" w:cs="宋体"/>
          <w:color w:val="424242"/>
          <w:kern w:val="0"/>
          <w:sz w:val="27"/>
          <w:szCs w:val="27"/>
        </w:rPr>
        <w:t>。</w:t>
      </w:r>
      <w:r w:rsidR="00401032"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）</w:t>
      </w:r>
      <w:r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。</w:t>
      </w:r>
    </w:p>
    <w:p w14:paraId="149DD5FC" w14:textId="7A75D368" w:rsidR="00C52457" w:rsidRDefault="00C52457" w:rsidP="00C52457">
      <w:pPr>
        <w:widowControl/>
        <w:spacing w:after="375"/>
        <w:ind w:firstLineChars="200" w:firstLine="540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电子版：</w:t>
      </w:r>
      <w:r w:rsidRP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《</w:t>
      </w:r>
      <w:r w:rsidR="00051634" w:rsidRP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选聘</w:t>
      </w:r>
      <w:r w:rsidRP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课题申请书》与《</w:t>
      </w:r>
      <w:r w:rsidR="00051634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选聘</w:t>
      </w:r>
      <w:r w:rsidRP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课题研究大纲》</w:t>
      </w:r>
      <w:r w:rsidRP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发送至</w:t>
      </w:r>
      <w:r w:rsidRP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jdzk</w:t>
      </w:r>
      <w:r w:rsidRPr="00C52457">
        <w:rPr>
          <w:rFonts w:ascii="inherit" w:eastAsia="微软雅黑" w:hAnsi="inherit" w:cs="宋体"/>
          <w:color w:val="424242"/>
          <w:kern w:val="0"/>
          <w:sz w:val="27"/>
          <w:szCs w:val="27"/>
        </w:rPr>
        <w:t>@sjtu.edu.cn</w:t>
      </w:r>
      <w:r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。</w:t>
      </w:r>
    </w:p>
    <w:p w14:paraId="30627341" w14:textId="4A640083" w:rsidR="00401032" w:rsidRPr="00401032" w:rsidRDefault="00401032" w:rsidP="00C52457">
      <w:pPr>
        <w:widowControl/>
        <w:spacing w:after="375"/>
        <w:ind w:firstLineChars="200" w:firstLine="540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课题选聘实行匿名评审，《课题研究大纲》中不得出现申请人及成员姓名和单位等关联信息。</w:t>
      </w:r>
    </w:p>
    <w:p w14:paraId="4BEC63EC" w14:textId="20CE57AC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5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、结果公布。市发展改革委组织专家对《课题研究大纲》进行评审，择优确定课题承担单位，并在</w:t>
      </w:r>
      <w:r w:rsidR="00051634" w:rsidRPr="00051634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上海市人民政府门户网站（</w:t>
      </w:r>
      <w:r w:rsidR="00051634" w:rsidRPr="00051634">
        <w:rPr>
          <w:rFonts w:ascii="inherit" w:eastAsia="微软雅黑" w:hAnsi="inherit" w:cs="宋体"/>
          <w:color w:val="424242"/>
          <w:kern w:val="0"/>
          <w:sz w:val="27"/>
          <w:szCs w:val="27"/>
        </w:rPr>
        <w:t>https://www.shanghai.gov.cn/</w:t>
      </w:r>
      <w:r w:rsidR="00051634" w:rsidRPr="00051634">
        <w:rPr>
          <w:rFonts w:ascii="inherit" w:eastAsia="微软雅黑" w:hAnsi="inherit" w:cs="宋体"/>
          <w:color w:val="424242"/>
          <w:kern w:val="0"/>
          <w:sz w:val="27"/>
          <w:szCs w:val="27"/>
        </w:rPr>
        <w:t>）、上海市发展和改革委员会网站（</w:t>
      </w:r>
      <w:r w:rsidR="00051634" w:rsidRPr="00051634">
        <w:rPr>
          <w:rFonts w:ascii="inherit" w:eastAsia="微软雅黑" w:hAnsi="inherit" w:cs="宋体"/>
          <w:color w:val="424242"/>
          <w:kern w:val="0"/>
          <w:sz w:val="27"/>
          <w:szCs w:val="27"/>
        </w:rPr>
        <w:t>https://fgw.sh.gov.cn/</w:t>
      </w:r>
      <w:r w:rsidR="00051634" w:rsidRPr="00051634">
        <w:rPr>
          <w:rFonts w:ascii="inherit" w:eastAsia="微软雅黑" w:hAnsi="inherit" w:cs="宋体"/>
          <w:color w:val="424242"/>
          <w:kern w:val="0"/>
          <w:sz w:val="27"/>
          <w:szCs w:val="27"/>
        </w:rPr>
        <w:t>）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公布选聘结果，通知入选申请人。</w:t>
      </w:r>
    </w:p>
    <w:p w14:paraId="46C2305F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五、研究进度要求</w:t>
      </w:r>
    </w:p>
    <w:p w14:paraId="22C68BF9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1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、签约启动。申请人自收到入选通知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10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个工作日内，须与市发展改革委签订合同，提交《课题计划任务书》，经市发展改革委同意后，组织开题会，正式启动课题研究工作。</w:t>
      </w:r>
    </w:p>
    <w:p w14:paraId="35F492AB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lastRenderedPageBreak/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2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、成果交流。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2023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年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8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月底前，提交课题初步成果，开展中期成果汇报。研究期间，市发展</w:t>
      </w:r>
      <w:proofErr w:type="gramStart"/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改革委可根据</w:t>
      </w:r>
      <w:proofErr w:type="gramEnd"/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工作需要，要求承担单位作研究情况阶段性汇报。</w:t>
      </w:r>
    </w:p>
    <w:p w14:paraId="02AB8157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3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、验收结题。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2023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年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10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月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31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日前，形成课题总报告、课题摘要，经市发展改革委评审后，进一步修改完善，在一周内报送最终成果（含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WORD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格式电子版）。市发展改革委验收合格后结题。</w:t>
      </w:r>
    </w:p>
    <w:p w14:paraId="088DAA92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六、经费资助</w:t>
      </w:r>
    </w:p>
    <w:p w14:paraId="3DD54CDA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每项课题资助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8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万元。</w:t>
      </w:r>
    </w:p>
    <w:p w14:paraId="3AF21F4D" w14:textId="7777777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b/>
          <w:bCs/>
          <w:color w:val="424242"/>
          <w:kern w:val="0"/>
          <w:sz w:val="27"/>
          <w:szCs w:val="27"/>
        </w:rPr>
        <w:t>七、联系方式</w:t>
      </w:r>
    </w:p>
    <w:p w14:paraId="3CEDBD45" w14:textId="34B87E69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地址：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新行政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B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楼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8</w:t>
      </w:r>
      <w:r w:rsidR="00C52457">
        <w:rPr>
          <w:rFonts w:ascii="inherit" w:eastAsia="微软雅黑" w:hAnsi="inherit" w:cs="宋体"/>
          <w:color w:val="424242"/>
          <w:kern w:val="0"/>
          <w:sz w:val="27"/>
          <w:szCs w:val="27"/>
        </w:rPr>
        <w:t>01</w:t>
      </w:r>
    </w:p>
    <w:p w14:paraId="3E6D934E" w14:textId="0D726957" w:rsidR="00401032" w:rsidRPr="00401032" w:rsidRDefault="00401032" w:rsidP="00401032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电子邮件：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jdzk</w:t>
      </w:r>
      <w:r w:rsidR="00C52457">
        <w:rPr>
          <w:rFonts w:ascii="inherit" w:eastAsia="微软雅黑" w:hAnsi="inherit" w:cs="宋体"/>
          <w:color w:val="424242"/>
          <w:kern w:val="0"/>
          <w:sz w:val="27"/>
          <w:szCs w:val="27"/>
        </w:rPr>
        <w:t>@sjtu.edu.cn</w:t>
      </w:r>
    </w:p>
    <w:p w14:paraId="6C620CF3" w14:textId="77777777" w:rsidR="00C52457" w:rsidRDefault="00401032" w:rsidP="00C52457">
      <w:pPr>
        <w:widowControl/>
        <w:spacing w:after="375"/>
        <w:jc w:val="left"/>
        <w:rPr>
          <w:rFonts w:ascii="inherit" w:eastAsia="微软雅黑" w:hAnsi="inherit" w:cs="宋体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 </w:t>
      </w: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联系人</w:t>
      </w:r>
      <w:r w:rsidR="00C52457"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  <w:t>：王逸腾</w:t>
      </w:r>
    </w:p>
    <w:p w14:paraId="6498A204" w14:textId="6F60B73A" w:rsidR="00A314EF" w:rsidRPr="00C52457" w:rsidRDefault="00401032" w:rsidP="00C52457">
      <w:pPr>
        <w:widowControl/>
        <w:spacing w:after="375"/>
        <w:ind w:firstLineChars="200" w:firstLine="540"/>
        <w:jc w:val="left"/>
        <w:rPr>
          <w:rFonts w:ascii="inherit" w:eastAsia="微软雅黑" w:hAnsi="inherit" w:cs="宋体" w:hint="eastAsia"/>
          <w:color w:val="424242"/>
          <w:kern w:val="0"/>
          <w:sz w:val="27"/>
          <w:szCs w:val="27"/>
        </w:rPr>
      </w:pPr>
      <w:r w:rsidRPr="00401032">
        <w:rPr>
          <w:rFonts w:ascii="inherit" w:eastAsia="微软雅黑" w:hAnsi="inherit" w:cs="宋体"/>
          <w:color w:val="424242"/>
          <w:kern w:val="0"/>
          <w:sz w:val="27"/>
          <w:szCs w:val="27"/>
        </w:rPr>
        <w:t>电话：</w:t>
      </w:r>
      <w:r w:rsidR="00C52457">
        <w:rPr>
          <w:rFonts w:ascii="inherit" w:eastAsia="微软雅黑" w:hAnsi="inherit" w:cs="宋体"/>
          <w:color w:val="424242"/>
          <w:kern w:val="0"/>
          <w:sz w:val="27"/>
          <w:szCs w:val="27"/>
        </w:rPr>
        <w:t>34205041</w:t>
      </w:r>
    </w:p>
    <w:sectPr w:rsidR="00A314EF" w:rsidRPr="00C52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ACBE" w14:textId="77777777" w:rsidR="00D96EFF" w:rsidRDefault="00D96EFF" w:rsidP="00401032">
      <w:r>
        <w:separator/>
      </w:r>
    </w:p>
  </w:endnote>
  <w:endnote w:type="continuationSeparator" w:id="0">
    <w:p w14:paraId="4E26BEEC" w14:textId="77777777" w:rsidR="00D96EFF" w:rsidRDefault="00D96EFF" w:rsidP="004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34FE" w14:textId="77777777" w:rsidR="00D96EFF" w:rsidRDefault="00D96EFF" w:rsidP="00401032">
      <w:r>
        <w:separator/>
      </w:r>
    </w:p>
  </w:footnote>
  <w:footnote w:type="continuationSeparator" w:id="0">
    <w:p w14:paraId="5776DEDF" w14:textId="77777777" w:rsidR="00D96EFF" w:rsidRDefault="00D96EFF" w:rsidP="0040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6B"/>
    <w:multiLevelType w:val="multilevel"/>
    <w:tmpl w:val="653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D6"/>
    <w:rsid w:val="00051634"/>
    <w:rsid w:val="00211DC1"/>
    <w:rsid w:val="00401032"/>
    <w:rsid w:val="008B78D6"/>
    <w:rsid w:val="00A314EF"/>
    <w:rsid w:val="00C52457"/>
    <w:rsid w:val="00D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9F2C"/>
  <w15:chartTrackingRefBased/>
  <w15:docId w15:val="{C6C96A16-97C9-4B6C-9706-1604577F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010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40103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1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1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103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0103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0">
    <w:name w:val="标题 4 字符"/>
    <w:basedOn w:val="a0"/>
    <w:link w:val="4"/>
    <w:uiPriority w:val="9"/>
    <w:rsid w:val="00401032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01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01032"/>
    <w:rPr>
      <w:color w:val="0000FF"/>
      <w:u w:val="single"/>
    </w:rPr>
  </w:style>
  <w:style w:type="character" w:styleId="a9">
    <w:name w:val="Strong"/>
    <w:basedOn w:val="a0"/>
    <w:uiPriority w:val="22"/>
    <w:qFormat/>
    <w:rsid w:val="00401032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C52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417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8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8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Yiteng</dc:creator>
  <cp:keywords/>
  <dc:description/>
  <cp:lastModifiedBy>Wang Yiteng</cp:lastModifiedBy>
  <cp:revision>3</cp:revision>
  <dcterms:created xsi:type="dcterms:W3CDTF">2023-03-21T01:24:00Z</dcterms:created>
  <dcterms:modified xsi:type="dcterms:W3CDTF">2023-03-21T01:41:00Z</dcterms:modified>
</cp:coreProperties>
</file>